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4C21B75F" w:rsidR="009B37F9" w:rsidRPr="004C5FFA" w:rsidRDefault="009B37F9" w:rsidP="00280672">
      <w:pPr>
        <w:tabs>
          <w:tab w:val="left" w:pos="142"/>
        </w:tabs>
        <w:spacing w:before="60"/>
        <w:ind w:firstLine="709"/>
        <w:jc w:val="both"/>
        <w:rPr>
          <w:sz w:val="30"/>
          <w:szCs w:val="30"/>
        </w:rPr>
      </w:pPr>
      <w:r w:rsidRPr="004C5FFA">
        <w:rPr>
          <w:sz w:val="30"/>
          <w:szCs w:val="30"/>
        </w:rPr>
        <w:t xml:space="preserve">Осуществлена первая оценка валового регионального продукта </w:t>
      </w:r>
      <w:r w:rsidR="00613E03" w:rsidRPr="004C5FFA">
        <w:rPr>
          <w:sz w:val="30"/>
          <w:szCs w:val="30"/>
        </w:rPr>
        <w:br/>
      </w:r>
      <w:r w:rsidRPr="004C5FFA">
        <w:rPr>
          <w:sz w:val="30"/>
          <w:szCs w:val="30"/>
        </w:rPr>
        <w:t xml:space="preserve">за </w:t>
      </w:r>
      <w:r w:rsidR="00321781">
        <w:rPr>
          <w:sz w:val="30"/>
          <w:szCs w:val="30"/>
        </w:rPr>
        <w:t>январь-июль </w:t>
      </w:r>
      <w:r w:rsidR="001C58DA" w:rsidRPr="004C5FFA">
        <w:rPr>
          <w:sz w:val="30"/>
          <w:szCs w:val="30"/>
        </w:rPr>
        <w:t>2025</w:t>
      </w:r>
      <w:r w:rsidR="00987965" w:rsidRPr="004C5FFA">
        <w:rPr>
          <w:sz w:val="30"/>
          <w:szCs w:val="30"/>
          <w:lang w:val="en-US"/>
        </w:rPr>
        <w:t> </w:t>
      </w:r>
      <w:r w:rsidRPr="004C5FFA">
        <w:rPr>
          <w:sz w:val="30"/>
          <w:szCs w:val="30"/>
        </w:rPr>
        <w:t xml:space="preserve">г. Объем ВРП в </w:t>
      </w:r>
      <w:r w:rsidR="00321781" w:rsidRPr="00321781">
        <w:rPr>
          <w:sz w:val="30"/>
          <w:szCs w:val="30"/>
        </w:rPr>
        <w:t>январ</w:t>
      </w:r>
      <w:r w:rsidR="00321781">
        <w:rPr>
          <w:sz w:val="30"/>
          <w:szCs w:val="30"/>
        </w:rPr>
        <w:t>е</w:t>
      </w:r>
      <w:r w:rsidR="00321781" w:rsidRPr="00321781">
        <w:rPr>
          <w:sz w:val="30"/>
          <w:szCs w:val="30"/>
        </w:rPr>
        <w:t>-июл</w:t>
      </w:r>
      <w:r w:rsidR="00321781">
        <w:rPr>
          <w:sz w:val="30"/>
          <w:szCs w:val="30"/>
        </w:rPr>
        <w:t>е </w:t>
      </w:r>
      <w:r w:rsidR="001C58DA" w:rsidRPr="004C5FFA">
        <w:rPr>
          <w:sz w:val="30"/>
          <w:szCs w:val="30"/>
        </w:rPr>
        <w:t>2025</w:t>
      </w:r>
      <w:r w:rsidR="001C58DA" w:rsidRPr="004C5FFA">
        <w:rPr>
          <w:sz w:val="30"/>
          <w:szCs w:val="30"/>
          <w:lang w:val="en-US"/>
        </w:rPr>
        <w:t> </w:t>
      </w:r>
      <w:r w:rsidR="001C58DA" w:rsidRPr="004C5FFA">
        <w:rPr>
          <w:sz w:val="30"/>
          <w:szCs w:val="30"/>
        </w:rPr>
        <w:t xml:space="preserve">г. </w:t>
      </w:r>
      <w:r w:rsidRPr="004C5FFA">
        <w:rPr>
          <w:sz w:val="30"/>
          <w:szCs w:val="30"/>
        </w:rPr>
        <w:t xml:space="preserve">в текущих ценах </w:t>
      </w:r>
      <w:r w:rsidRPr="00E14A61">
        <w:rPr>
          <w:spacing w:val="-4"/>
          <w:sz w:val="30"/>
          <w:szCs w:val="30"/>
        </w:rPr>
        <w:t xml:space="preserve">сложился в сумме </w:t>
      </w:r>
      <w:r w:rsidR="00321781" w:rsidRPr="00321781">
        <w:rPr>
          <w:spacing w:val="-4"/>
          <w:sz w:val="30"/>
          <w:szCs w:val="30"/>
        </w:rPr>
        <w:t>17</w:t>
      </w:r>
      <w:r w:rsidR="00321781">
        <w:rPr>
          <w:spacing w:val="-4"/>
          <w:sz w:val="30"/>
          <w:szCs w:val="30"/>
        </w:rPr>
        <w:t> </w:t>
      </w:r>
      <w:r w:rsidR="00321781" w:rsidRPr="00321781">
        <w:rPr>
          <w:spacing w:val="-4"/>
          <w:sz w:val="30"/>
          <w:szCs w:val="30"/>
        </w:rPr>
        <w:t>682,7</w:t>
      </w:r>
      <w:r w:rsidR="00A414FD" w:rsidRPr="00E14A61">
        <w:rPr>
          <w:spacing w:val="-4"/>
          <w:sz w:val="30"/>
          <w:szCs w:val="30"/>
        </w:rPr>
        <w:t> </w:t>
      </w:r>
      <w:r w:rsidR="006E0EF0" w:rsidRPr="00E14A61">
        <w:rPr>
          <w:spacing w:val="-4"/>
          <w:sz w:val="30"/>
          <w:szCs w:val="30"/>
        </w:rPr>
        <w:t>млн. </w:t>
      </w:r>
      <w:r w:rsidRPr="00E14A61">
        <w:rPr>
          <w:spacing w:val="-4"/>
          <w:sz w:val="30"/>
          <w:szCs w:val="30"/>
        </w:rPr>
        <w:t>рублей. Темп ВРП</w:t>
      </w:r>
      <w:r w:rsidR="00785CA7" w:rsidRPr="00E14A61">
        <w:rPr>
          <w:spacing w:val="-4"/>
          <w:sz w:val="30"/>
          <w:szCs w:val="30"/>
        </w:rPr>
        <w:t xml:space="preserve"> </w:t>
      </w:r>
      <w:r w:rsidRPr="00E14A61">
        <w:rPr>
          <w:spacing w:val="-4"/>
          <w:sz w:val="30"/>
          <w:szCs w:val="30"/>
        </w:rPr>
        <w:t xml:space="preserve">за </w:t>
      </w:r>
      <w:r w:rsidR="00321781" w:rsidRPr="00321781">
        <w:rPr>
          <w:spacing w:val="-4"/>
          <w:sz w:val="30"/>
          <w:szCs w:val="30"/>
        </w:rPr>
        <w:t>январь-</w:t>
      </w:r>
      <w:r w:rsidR="00003053">
        <w:rPr>
          <w:spacing w:val="-4"/>
          <w:sz w:val="30"/>
          <w:szCs w:val="30"/>
        </w:rPr>
        <w:br/>
      </w:r>
      <w:r w:rsidR="00321781" w:rsidRPr="00267E46">
        <w:rPr>
          <w:sz w:val="30"/>
          <w:szCs w:val="30"/>
        </w:rPr>
        <w:t>июль</w:t>
      </w:r>
      <w:r w:rsidR="00267E46">
        <w:rPr>
          <w:sz w:val="30"/>
          <w:szCs w:val="30"/>
        </w:rPr>
        <w:t xml:space="preserve"> </w:t>
      </w:r>
      <w:r w:rsidR="001C58DA" w:rsidRPr="00267E46">
        <w:rPr>
          <w:sz w:val="30"/>
          <w:szCs w:val="30"/>
        </w:rPr>
        <w:t>2025</w:t>
      </w:r>
      <w:r w:rsidR="00003053" w:rsidRPr="00267E46">
        <w:rPr>
          <w:sz w:val="30"/>
          <w:szCs w:val="30"/>
        </w:rPr>
        <w:t> </w:t>
      </w:r>
      <w:r w:rsidR="001C58DA" w:rsidRPr="00267E46">
        <w:rPr>
          <w:sz w:val="30"/>
          <w:szCs w:val="30"/>
        </w:rPr>
        <w:t>г.</w:t>
      </w:r>
      <w:r w:rsidR="00361BF4" w:rsidRPr="00267E46">
        <w:rPr>
          <w:sz w:val="30"/>
          <w:szCs w:val="30"/>
        </w:rPr>
        <w:t xml:space="preserve"> </w:t>
      </w:r>
      <w:r w:rsidRPr="00267E46">
        <w:rPr>
          <w:sz w:val="30"/>
          <w:szCs w:val="30"/>
        </w:rPr>
        <w:t>в сопоставимых ценах</w:t>
      </w:r>
      <w:r w:rsidR="008D0EEB" w:rsidRPr="00267E46">
        <w:rPr>
          <w:sz w:val="30"/>
          <w:szCs w:val="30"/>
        </w:rPr>
        <w:t xml:space="preserve"> </w:t>
      </w:r>
      <w:r w:rsidRPr="00267E46">
        <w:rPr>
          <w:sz w:val="30"/>
          <w:szCs w:val="30"/>
        </w:rPr>
        <w:t xml:space="preserve">составил </w:t>
      </w:r>
      <w:r w:rsidR="00E00A6D" w:rsidRPr="00267E46">
        <w:rPr>
          <w:sz w:val="30"/>
          <w:szCs w:val="30"/>
        </w:rPr>
        <w:t>10</w:t>
      </w:r>
      <w:r w:rsidR="00003053" w:rsidRPr="00267E46">
        <w:rPr>
          <w:sz w:val="30"/>
          <w:szCs w:val="30"/>
        </w:rPr>
        <w:t>0</w:t>
      </w:r>
      <w:r w:rsidR="00E00A6D" w:rsidRPr="00267E46">
        <w:rPr>
          <w:sz w:val="30"/>
          <w:szCs w:val="30"/>
        </w:rPr>
        <w:t>,</w:t>
      </w:r>
      <w:r w:rsidR="00003053" w:rsidRPr="00267E46">
        <w:rPr>
          <w:sz w:val="30"/>
          <w:szCs w:val="30"/>
        </w:rPr>
        <w:t>8</w:t>
      </w:r>
      <w:r w:rsidRPr="00267E46">
        <w:rPr>
          <w:sz w:val="30"/>
          <w:szCs w:val="30"/>
        </w:rPr>
        <w:t>%</w:t>
      </w:r>
      <w:r w:rsidR="00457842">
        <w:rPr>
          <w:sz w:val="30"/>
          <w:szCs w:val="30"/>
        </w:rPr>
        <w:t>.</w:t>
      </w:r>
    </w:p>
    <w:p w14:paraId="4A5686DF" w14:textId="35A66188" w:rsidR="00710E30" w:rsidRPr="00785CA7" w:rsidRDefault="002C1019" w:rsidP="00457842">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47269D2D" w:rsidR="002F4BFC" w:rsidRDefault="00267E46"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7CCF252A">
                <wp:simplePos x="0" y="0"/>
                <wp:positionH relativeFrom="column">
                  <wp:posOffset>4687902</wp:posOffset>
                </wp:positionH>
                <wp:positionV relativeFrom="paragraph">
                  <wp:posOffset>2315238</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73607715"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69.15pt;margin-top:182.3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f4uQ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" filled="f" stroked="f">
                <v:textbox>
                  <w:txbxContent>
                    <w:p w14:paraId="348BD005" w14:textId="73607715"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0C388399">
                <wp:simplePos x="0" y="0"/>
                <wp:positionH relativeFrom="column">
                  <wp:posOffset>1795780</wp:posOffset>
                </wp:positionH>
                <wp:positionV relativeFrom="paragraph">
                  <wp:posOffset>2321974</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41.4pt;margin-top:182.8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juQ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457842">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75pt;margin-top:28.95pt;width:467.1pt;height:166.9pt;z-index:251660288;mso-position-horizontal-relative:text;mso-position-vertical-relative:text">
            <v:imagedata r:id="rId8" o:title=""/>
            <w10:wrap type="square"/>
          </v:shape>
          <o:OLEObject Type="Embed" ProgID="MSGraph.Chart.8" ShapeID="_x0000_s1330" DrawAspect="Content" ObjectID="_1817388224"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325691C0" w:rsidR="0075780B" w:rsidRPr="005E256F" w:rsidRDefault="0075780B" w:rsidP="00457842">
      <w:pPr>
        <w:tabs>
          <w:tab w:val="left" w:pos="-142"/>
          <w:tab w:val="left" w:pos="142"/>
        </w:tabs>
        <w:spacing w:before="36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w:t>
      </w:r>
      <w:bookmarkStart w:id="0" w:name="_GoBack"/>
      <w:bookmarkEnd w:id="0"/>
      <w:r w:rsidRPr="005E256F">
        <w:rPr>
          <w:rFonts w:ascii="Arial" w:hAnsi="Arial" w:cs="Arial"/>
          <w:b/>
          <w:sz w:val="26"/>
          <w:szCs w:val="26"/>
        </w:rPr>
        <w:t>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346"/>
        <w:gridCol w:w="1347"/>
        <w:gridCol w:w="1838"/>
      </w:tblGrid>
      <w:tr w:rsidR="001C2434" w:rsidRPr="00D25251" w14:paraId="2A5C3051" w14:textId="77777777" w:rsidTr="00D25251">
        <w:trPr>
          <w:tblHeader/>
          <w:jc w:val="center"/>
        </w:trPr>
        <w:tc>
          <w:tcPr>
            <w:tcW w:w="4673" w:type="dxa"/>
            <w:vMerge w:val="restart"/>
            <w:shd w:val="clear" w:color="auto" w:fill="auto"/>
            <w:noWrap/>
          </w:tcPr>
          <w:p w14:paraId="1B50203D" w14:textId="6C5D021A" w:rsidR="001C2434" w:rsidRPr="00D25251" w:rsidRDefault="001C2434" w:rsidP="00267E46">
            <w:pPr>
              <w:tabs>
                <w:tab w:val="left" w:pos="743"/>
                <w:tab w:val="left" w:pos="2765"/>
              </w:tabs>
              <w:spacing w:before="60" w:after="60" w:line="220" w:lineRule="exact"/>
              <w:ind w:left="-113" w:right="-113"/>
              <w:jc w:val="center"/>
              <w:rPr>
                <w:sz w:val="23"/>
                <w:szCs w:val="23"/>
              </w:rPr>
            </w:pPr>
          </w:p>
        </w:tc>
        <w:tc>
          <w:tcPr>
            <w:tcW w:w="4531" w:type="dxa"/>
            <w:gridSpan w:val="3"/>
            <w:shd w:val="clear" w:color="auto" w:fill="auto"/>
            <w:noWrap/>
          </w:tcPr>
          <w:p w14:paraId="6BF17D2E" w14:textId="2D1E8B76" w:rsidR="001C2434" w:rsidRPr="00D25251" w:rsidRDefault="001A391B" w:rsidP="00267E46">
            <w:pPr>
              <w:tabs>
                <w:tab w:val="left" w:pos="743"/>
                <w:tab w:val="left" w:pos="2765"/>
              </w:tabs>
              <w:spacing w:before="60" w:after="60" w:line="220" w:lineRule="exact"/>
              <w:ind w:left="-113" w:right="-113"/>
              <w:jc w:val="center"/>
              <w:rPr>
                <w:sz w:val="23"/>
                <w:szCs w:val="23"/>
              </w:rPr>
            </w:pPr>
            <w:r>
              <w:rPr>
                <w:sz w:val="23"/>
                <w:szCs w:val="23"/>
              </w:rPr>
              <w:t>Январь-июль</w:t>
            </w:r>
            <w:r w:rsidR="00E04F2D" w:rsidRPr="00E04F2D">
              <w:rPr>
                <w:sz w:val="23"/>
                <w:szCs w:val="23"/>
              </w:rPr>
              <w:t xml:space="preserve">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D25251">
        <w:trPr>
          <w:tblHeader/>
          <w:jc w:val="center"/>
        </w:trPr>
        <w:tc>
          <w:tcPr>
            <w:tcW w:w="4673" w:type="dxa"/>
            <w:vMerge/>
            <w:shd w:val="clear" w:color="auto" w:fill="auto"/>
            <w:noWrap/>
          </w:tcPr>
          <w:p w14:paraId="2DB66EC4"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p>
        </w:tc>
        <w:tc>
          <w:tcPr>
            <w:tcW w:w="2693" w:type="dxa"/>
            <w:gridSpan w:val="2"/>
            <w:shd w:val="clear" w:color="auto" w:fill="auto"/>
            <w:noWrap/>
          </w:tcPr>
          <w:p w14:paraId="4AC418CA" w14:textId="5B314EB0"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301B035C"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1A391B">
              <w:rPr>
                <w:sz w:val="23"/>
                <w:szCs w:val="23"/>
              </w:rPr>
              <w:t>январю-июлю</w:t>
            </w:r>
            <w:r w:rsidR="00E04F2D" w:rsidRPr="00E04F2D">
              <w:rPr>
                <w:sz w:val="23"/>
                <w:szCs w:val="23"/>
              </w:rPr>
              <w:t xml:space="preserve">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D25251">
        <w:trPr>
          <w:tblHeader/>
          <w:jc w:val="center"/>
        </w:trPr>
        <w:tc>
          <w:tcPr>
            <w:tcW w:w="4673" w:type="dxa"/>
            <w:vMerge/>
            <w:tcBorders>
              <w:bottom w:val="single" w:sz="4" w:space="0" w:color="auto"/>
            </w:tcBorders>
            <w:shd w:val="clear" w:color="auto" w:fill="auto"/>
            <w:noWrap/>
          </w:tcPr>
          <w:p w14:paraId="074AB299" w14:textId="77777777" w:rsidR="001C2434" w:rsidRPr="00D25251" w:rsidRDefault="001C2434" w:rsidP="00267E46">
            <w:pPr>
              <w:pStyle w:val="20"/>
              <w:spacing w:before="60" w:after="60" w:line="220" w:lineRule="exact"/>
              <w:ind w:left="-113" w:right="-113" w:firstLine="0"/>
              <w:jc w:val="center"/>
              <w:rPr>
                <w:b/>
                <w:sz w:val="23"/>
                <w:szCs w:val="23"/>
              </w:rPr>
            </w:pPr>
          </w:p>
        </w:tc>
        <w:tc>
          <w:tcPr>
            <w:tcW w:w="1346" w:type="dxa"/>
            <w:tcBorders>
              <w:bottom w:val="single" w:sz="4" w:space="0" w:color="auto"/>
            </w:tcBorders>
            <w:shd w:val="clear" w:color="auto" w:fill="auto"/>
            <w:noWrap/>
          </w:tcPr>
          <w:p w14:paraId="57B24716" w14:textId="2BF07E00" w:rsidR="001C2434" w:rsidRPr="00D25251" w:rsidRDefault="00696137" w:rsidP="00267E4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p>
        </w:tc>
      </w:tr>
      <w:tr w:rsidR="004B279F" w:rsidRPr="00D25251" w14:paraId="627C0D92" w14:textId="77777777" w:rsidTr="0002484E">
        <w:trPr>
          <w:jc w:val="center"/>
        </w:trPr>
        <w:tc>
          <w:tcPr>
            <w:tcW w:w="4673"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267E46">
            <w:pPr>
              <w:pStyle w:val="1"/>
              <w:keepNext w:val="0"/>
              <w:widowControl w:val="0"/>
              <w:tabs>
                <w:tab w:val="left" w:pos="356"/>
              </w:tabs>
              <w:suppressAutoHyphens/>
              <w:spacing w:before="32" w:after="32" w:line="200" w:lineRule="exact"/>
              <w:jc w:val="left"/>
              <w:rPr>
                <w:b/>
                <w:bCs/>
                <w:sz w:val="23"/>
                <w:szCs w:val="23"/>
                <w:u w:val="none"/>
              </w:rPr>
            </w:pPr>
            <w:r w:rsidRPr="00D25251">
              <w:rPr>
                <w:b/>
                <w:bCs/>
                <w:sz w:val="23"/>
                <w:szCs w:val="23"/>
                <w:u w:val="none"/>
              </w:rPr>
              <w:t>Валовой региональный продукт</w:t>
            </w:r>
          </w:p>
        </w:tc>
        <w:tc>
          <w:tcPr>
            <w:tcW w:w="1346" w:type="dxa"/>
            <w:tcBorders>
              <w:top w:val="nil"/>
              <w:left w:val="single" w:sz="4" w:space="0" w:color="auto"/>
              <w:bottom w:val="nil"/>
              <w:right w:val="single" w:sz="4" w:space="0" w:color="auto"/>
            </w:tcBorders>
            <w:noWrap/>
            <w:vAlign w:val="bottom"/>
          </w:tcPr>
          <w:p w14:paraId="52909BD9" w14:textId="61035B59" w:rsidR="004B279F" w:rsidRPr="00D25251" w:rsidRDefault="000F41B5" w:rsidP="00267E46">
            <w:pPr>
              <w:widowControl w:val="0"/>
              <w:tabs>
                <w:tab w:val="left" w:pos="592"/>
                <w:tab w:val="left" w:pos="762"/>
                <w:tab w:val="left" w:pos="2765"/>
              </w:tabs>
              <w:suppressAutoHyphens/>
              <w:spacing w:before="32" w:after="32" w:line="200" w:lineRule="exact"/>
              <w:ind w:left="-57" w:right="227"/>
              <w:jc w:val="right"/>
              <w:rPr>
                <w:b/>
                <w:sz w:val="23"/>
                <w:szCs w:val="23"/>
              </w:rPr>
            </w:pPr>
            <w:r w:rsidRPr="000F41B5">
              <w:rPr>
                <w:b/>
                <w:sz w:val="23"/>
                <w:szCs w:val="23"/>
              </w:rPr>
              <w:t>17 682,7</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267E46">
            <w:pPr>
              <w:widowControl w:val="0"/>
              <w:tabs>
                <w:tab w:val="left" w:pos="592"/>
                <w:tab w:val="left" w:pos="762"/>
                <w:tab w:val="left" w:pos="2765"/>
              </w:tabs>
              <w:suppressAutoHyphens/>
              <w:spacing w:before="32" w:after="32" w:line="20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6959CD17" w:rsidR="004B279F" w:rsidRPr="00D25251" w:rsidRDefault="00E04F2D" w:rsidP="00267E46">
            <w:pPr>
              <w:widowControl w:val="0"/>
              <w:tabs>
                <w:tab w:val="left" w:pos="2765"/>
              </w:tabs>
              <w:suppressAutoHyphens/>
              <w:spacing w:before="32" w:after="32" w:line="200" w:lineRule="exact"/>
              <w:ind w:left="-57" w:right="227"/>
              <w:jc w:val="right"/>
              <w:rPr>
                <w:b/>
                <w:sz w:val="23"/>
                <w:szCs w:val="23"/>
              </w:rPr>
            </w:pPr>
            <w:r w:rsidRPr="00E04F2D">
              <w:rPr>
                <w:b/>
                <w:sz w:val="23"/>
                <w:szCs w:val="23"/>
              </w:rPr>
              <w:t>10</w:t>
            </w:r>
            <w:r w:rsidR="000F41B5">
              <w:rPr>
                <w:b/>
                <w:sz w:val="23"/>
                <w:szCs w:val="23"/>
              </w:rPr>
              <w:t>0</w:t>
            </w:r>
            <w:r w:rsidRPr="00E04F2D">
              <w:rPr>
                <w:b/>
                <w:sz w:val="23"/>
                <w:szCs w:val="23"/>
              </w:rPr>
              <w:t>,</w:t>
            </w:r>
            <w:r w:rsidR="000F41B5">
              <w:rPr>
                <w:b/>
                <w:sz w:val="23"/>
                <w:szCs w:val="23"/>
              </w:rPr>
              <w:t>8</w:t>
            </w:r>
          </w:p>
        </w:tc>
      </w:tr>
      <w:tr w:rsidR="004B279F" w:rsidRPr="00D25251" w14:paraId="448834CD"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267E46">
            <w:pPr>
              <w:pStyle w:val="1"/>
              <w:keepNext w:val="0"/>
              <w:widowControl w:val="0"/>
              <w:tabs>
                <w:tab w:val="left" w:pos="356"/>
              </w:tabs>
              <w:suppressAutoHyphens/>
              <w:spacing w:before="32" w:after="32" w:line="200" w:lineRule="exact"/>
              <w:ind w:left="499"/>
              <w:jc w:val="left"/>
              <w:rPr>
                <w:sz w:val="23"/>
                <w:szCs w:val="23"/>
                <w:u w:val="none"/>
              </w:rPr>
            </w:pPr>
            <w:r w:rsidRPr="00D25251">
              <w:rPr>
                <w:sz w:val="23"/>
                <w:szCs w:val="23"/>
                <w:u w:val="none"/>
              </w:rPr>
              <w:t>в том числе:</w:t>
            </w:r>
          </w:p>
        </w:tc>
        <w:tc>
          <w:tcPr>
            <w:tcW w:w="1346" w:type="dxa"/>
            <w:tcBorders>
              <w:top w:val="nil"/>
              <w:left w:val="single" w:sz="4" w:space="0" w:color="auto"/>
              <w:bottom w:val="nil"/>
              <w:right w:val="single" w:sz="4" w:space="0" w:color="auto"/>
            </w:tcBorders>
            <w:noWrap/>
            <w:vAlign w:val="bottom"/>
          </w:tcPr>
          <w:p w14:paraId="3E4FA368" w14:textId="77777777" w:rsidR="004B279F" w:rsidRPr="00D25251" w:rsidRDefault="004B279F" w:rsidP="00267E46">
            <w:pPr>
              <w:pStyle w:val="1"/>
              <w:keepNext w:val="0"/>
              <w:widowControl w:val="0"/>
              <w:tabs>
                <w:tab w:val="left" w:pos="356"/>
              </w:tabs>
              <w:suppressAutoHyphens/>
              <w:spacing w:before="32" w:after="32" w:line="20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267E46">
            <w:pPr>
              <w:pStyle w:val="1"/>
              <w:keepNext w:val="0"/>
              <w:widowControl w:val="0"/>
              <w:tabs>
                <w:tab w:val="left" w:pos="356"/>
              </w:tabs>
              <w:suppressAutoHyphens/>
              <w:spacing w:before="32" w:after="32" w:line="200" w:lineRule="exact"/>
              <w:ind w:left="499" w:right="227"/>
              <w:jc w:val="left"/>
              <w:rPr>
                <w:sz w:val="23"/>
                <w:szCs w:val="23"/>
                <w:u w:val="none"/>
              </w:rPr>
            </w:pPr>
          </w:p>
        </w:tc>
      </w:tr>
      <w:tr w:rsidR="004B279F" w:rsidRPr="00D25251" w14:paraId="79174E59"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267E46">
            <w:pPr>
              <w:pStyle w:val="1"/>
              <w:keepNext w:val="0"/>
              <w:widowControl w:val="0"/>
              <w:tabs>
                <w:tab w:val="left" w:pos="214"/>
              </w:tabs>
              <w:suppressAutoHyphens/>
              <w:spacing w:before="32" w:after="32" w:line="200" w:lineRule="exact"/>
              <w:ind w:left="170"/>
              <w:jc w:val="left"/>
              <w:rPr>
                <w:b/>
                <w:sz w:val="23"/>
                <w:szCs w:val="23"/>
                <w:u w:val="none"/>
              </w:rPr>
            </w:pPr>
            <w:r w:rsidRPr="00D25251">
              <w:rPr>
                <w:b/>
                <w:sz w:val="23"/>
                <w:szCs w:val="23"/>
                <w:u w:val="none"/>
              </w:rPr>
              <w:t>валовая добавленная стоимость</w:t>
            </w:r>
          </w:p>
        </w:tc>
        <w:tc>
          <w:tcPr>
            <w:tcW w:w="1346" w:type="dxa"/>
            <w:tcBorders>
              <w:top w:val="nil"/>
              <w:left w:val="single" w:sz="4" w:space="0" w:color="auto"/>
              <w:bottom w:val="nil"/>
              <w:right w:val="single" w:sz="4" w:space="0" w:color="auto"/>
            </w:tcBorders>
            <w:noWrap/>
            <w:vAlign w:val="bottom"/>
          </w:tcPr>
          <w:p w14:paraId="195B3ED8" w14:textId="5D20E534" w:rsidR="004B279F"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15 642,3</w:t>
            </w:r>
          </w:p>
        </w:tc>
        <w:tc>
          <w:tcPr>
            <w:tcW w:w="1347" w:type="dxa"/>
            <w:tcBorders>
              <w:top w:val="nil"/>
              <w:left w:val="single" w:sz="4" w:space="0" w:color="auto"/>
              <w:bottom w:val="nil"/>
              <w:right w:val="single" w:sz="4" w:space="0" w:color="auto"/>
            </w:tcBorders>
            <w:noWrap/>
            <w:vAlign w:val="bottom"/>
          </w:tcPr>
          <w:p w14:paraId="5C8698FE" w14:textId="24C3C5D9" w:rsidR="004B279F" w:rsidRPr="0013538B"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88,5</w:t>
            </w:r>
          </w:p>
        </w:tc>
        <w:tc>
          <w:tcPr>
            <w:tcW w:w="1838" w:type="dxa"/>
            <w:tcBorders>
              <w:top w:val="nil"/>
              <w:left w:val="single" w:sz="4" w:space="0" w:color="auto"/>
              <w:bottom w:val="nil"/>
              <w:right w:val="single" w:sz="4" w:space="0" w:color="auto"/>
            </w:tcBorders>
            <w:noWrap/>
            <w:vAlign w:val="bottom"/>
          </w:tcPr>
          <w:p w14:paraId="32A82EC7" w14:textId="772B8BBB" w:rsidR="004B279F" w:rsidRPr="00924311" w:rsidRDefault="00E04F2D"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E04F2D">
              <w:rPr>
                <w:sz w:val="23"/>
                <w:szCs w:val="23"/>
              </w:rPr>
              <w:t>10</w:t>
            </w:r>
            <w:r w:rsidR="000F41B5">
              <w:rPr>
                <w:sz w:val="23"/>
                <w:szCs w:val="23"/>
              </w:rPr>
              <w:t>0</w:t>
            </w:r>
            <w:r w:rsidRPr="00E04F2D">
              <w:rPr>
                <w:sz w:val="23"/>
                <w:szCs w:val="23"/>
              </w:rPr>
              <w:t>,</w:t>
            </w:r>
            <w:r w:rsidR="000F41B5">
              <w:rPr>
                <w:sz w:val="23"/>
                <w:szCs w:val="23"/>
              </w:rPr>
              <w:t>8</w:t>
            </w:r>
          </w:p>
        </w:tc>
      </w:tr>
      <w:tr w:rsidR="004B279F" w:rsidRPr="00D25251" w14:paraId="56526796" w14:textId="77777777" w:rsidTr="0002484E">
        <w:trPr>
          <w:trHeight w:val="192"/>
          <w:jc w:val="center"/>
        </w:trPr>
        <w:tc>
          <w:tcPr>
            <w:tcW w:w="4673" w:type="dxa"/>
            <w:tcBorders>
              <w:top w:val="nil"/>
              <w:left w:val="single" w:sz="4" w:space="0" w:color="auto"/>
              <w:bottom w:val="nil"/>
              <w:right w:val="single" w:sz="4" w:space="0" w:color="auto"/>
            </w:tcBorders>
            <w:shd w:val="clear" w:color="auto" w:fill="auto"/>
            <w:noWrap/>
            <w:vAlign w:val="bottom"/>
          </w:tcPr>
          <w:p w14:paraId="0E25A62B" w14:textId="77777777" w:rsidR="004B279F" w:rsidRPr="00D25251" w:rsidRDefault="004B279F" w:rsidP="00267E46">
            <w:pPr>
              <w:pStyle w:val="1"/>
              <w:keepNext w:val="0"/>
              <w:widowControl w:val="0"/>
              <w:tabs>
                <w:tab w:val="left" w:pos="356"/>
              </w:tabs>
              <w:suppressAutoHyphens/>
              <w:spacing w:before="32" w:after="32" w:line="200" w:lineRule="exact"/>
              <w:ind w:left="499"/>
              <w:jc w:val="left"/>
              <w:rPr>
                <w:sz w:val="23"/>
                <w:szCs w:val="23"/>
                <w:u w:val="none"/>
              </w:rPr>
            </w:pPr>
            <w:r w:rsidRPr="00D25251">
              <w:rPr>
                <w:sz w:val="23"/>
                <w:szCs w:val="23"/>
                <w:u w:val="none"/>
              </w:rPr>
              <w:t>из нее:</w:t>
            </w:r>
          </w:p>
        </w:tc>
        <w:tc>
          <w:tcPr>
            <w:tcW w:w="1346" w:type="dxa"/>
            <w:tcBorders>
              <w:top w:val="nil"/>
              <w:left w:val="single" w:sz="4" w:space="0" w:color="auto"/>
              <w:bottom w:val="nil"/>
              <w:right w:val="single" w:sz="4" w:space="0" w:color="auto"/>
            </w:tcBorders>
            <w:noWrap/>
            <w:vAlign w:val="bottom"/>
          </w:tcPr>
          <w:p w14:paraId="55648095" w14:textId="77777777" w:rsidR="004B279F" w:rsidRPr="00F22975" w:rsidRDefault="004B279F"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77777777" w:rsidR="004B279F" w:rsidRPr="00924311" w:rsidRDefault="004B279F" w:rsidP="00267E46">
            <w:pPr>
              <w:widowControl w:val="0"/>
              <w:tabs>
                <w:tab w:val="left" w:pos="592"/>
                <w:tab w:val="left" w:pos="762"/>
                <w:tab w:val="left" w:pos="2765"/>
              </w:tabs>
              <w:suppressAutoHyphens/>
              <w:spacing w:before="32" w:after="32" w:line="200" w:lineRule="exact"/>
              <w:ind w:left="-57" w:right="227"/>
              <w:jc w:val="right"/>
              <w:rPr>
                <w:sz w:val="23"/>
                <w:szCs w:val="23"/>
              </w:rPr>
            </w:pPr>
          </w:p>
        </w:tc>
      </w:tr>
      <w:tr w:rsidR="000F41B5" w:rsidRPr="00D25251" w14:paraId="0F56D2C2"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25CC387" w14:textId="77777777" w:rsidR="000F41B5" w:rsidRPr="00D25251" w:rsidRDefault="000F41B5" w:rsidP="00267E46">
            <w:pPr>
              <w:pStyle w:val="1"/>
              <w:keepNext w:val="0"/>
              <w:widowControl w:val="0"/>
              <w:tabs>
                <w:tab w:val="left" w:pos="356"/>
              </w:tabs>
              <w:suppressAutoHyphens/>
              <w:spacing w:before="32" w:after="32" w:line="200" w:lineRule="exact"/>
              <w:ind w:left="284"/>
              <w:jc w:val="left"/>
              <w:rPr>
                <w:sz w:val="23"/>
                <w:szCs w:val="23"/>
                <w:u w:val="none"/>
              </w:rPr>
            </w:pPr>
            <w:r w:rsidRPr="00D25251">
              <w:rPr>
                <w:sz w:val="23"/>
                <w:szCs w:val="23"/>
                <w:u w:val="none"/>
              </w:rPr>
              <w:t>сельское, лесное и рыбное хозяйство</w:t>
            </w:r>
          </w:p>
        </w:tc>
        <w:tc>
          <w:tcPr>
            <w:tcW w:w="1346" w:type="dxa"/>
            <w:tcBorders>
              <w:top w:val="nil"/>
              <w:left w:val="single" w:sz="4" w:space="0" w:color="auto"/>
              <w:bottom w:val="nil"/>
              <w:right w:val="single" w:sz="4" w:space="0" w:color="auto"/>
            </w:tcBorders>
            <w:noWrap/>
            <w:vAlign w:val="bottom"/>
          </w:tcPr>
          <w:p w14:paraId="2BC5EA4F" w14:textId="3FBBCDEE"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1 603,0</w:t>
            </w:r>
          </w:p>
        </w:tc>
        <w:tc>
          <w:tcPr>
            <w:tcW w:w="1347" w:type="dxa"/>
            <w:tcBorders>
              <w:top w:val="nil"/>
              <w:left w:val="single" w:sz="4" w:space="0" w:color="auto"/>
              <w:bottom w:val="nil"/>
              <w:right w:val="single" w:sz="4" w:space="0" w:color="auto"/>
            </w:tcBorders>
            <w:noWrap/>
            <w:vAlign w:val="bottom"/>
          </w:tcPr>
          <w:p w14:paraId="62BAB17D" w14:textId="0335A3A2"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9,1</w:t>
            </w:r>
          </w:p>
        </w:tc>
        <w:tc>
          <w:tcPr>
            <w:tcW w:w="1838" w:type="dxa"/>
            <w:tcBorders>
              <w:top w:val="nil"/>
              <w:left w:val="single" w:sz="4" w:space="0" w:color="auto"/>
              <w:bottom w:val="nil"/>
              <w:right w:val="single" w:sz="4" w:space="0" w:color="auto"/>
            </w:tcBorders>
            <w:noWrap/>
            <w:vAlign w:val="bottom"/>
          </w:tcPr>
          <w:p w14:paraId="2F37EB9E" w14:textId="6EB8567E"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90,5</w:t>
            </w:r>
          </w:p>
        </w:tc>
      </w:tr>
      <w:tr w:rsidR="000F41B5" w:rsidRPr="00D25251" w14:paraId="547E0ACE"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10E02576" w14:textId="77777777" w:rsidR="000F41B5" w:rsidRPr="00D25251" w:rsidRDefault="000F41B5" w:rsidP="00267E46">
            <w:pPr>
              <w:pStyle w:val="1"/>
              <w:keepNext w:val="0"/>
              <w:widowControl w:val="0"/>
              <w:suppressAutoHyphens/>
              <w:spacing w:before="32" w:after="32" w:line="200" w:lineRule="exact"/>
              <w:ind w:left="284"/>
              <w:jc w:val="left"/>
              <w:rPr>
                <w:sz w:val="23"/>
                <w:szCs w:val="23"/>
                <w:u w:val="none"/>
              </w:rPr>
            </w:pPr>
            <w:r w:rsidRPr="00D25251">
              <w:rPr>
                <w:sz w:val="23"/>
                <w:szCs w:val="23"/>
                <w:u w:val="none"/>
              </w:rPr>
              <w:t xml:space="preserve">горнодобывающая промышленность </w:t>
            </w:r>
          </w:p>
        </w:tc>
        <w:tc>
          <w:tcPr>
            <w:tcW w:w="1346" w:type="dxa"/>
            <w:tcBorders>
              <w:top w:val="nil"/>
              <w:left w:val="single" w:sz="4" w:space="0" w:color="auto"/>
              <w:bottom w:val="nil"/>
              <w:right w:val="single" w:sz="4" w:space="0" w:color="auto"/>
            </w:tcBorders>
            <w:noWrap/>
            <w:vAlign w:val="bottom"/>
          </w:tcPr>
          <w:p w14:paraId="0209D033" w14:textId="50CA3F6A"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136,0</w:t>
            </w:r>
          </w:p>
        </w:tc>
        <w:tc>
          <w:tcPr>
            <w:tcW w:w="1347" w:type="dxa"/>
            <w:tcBorders>
              <w:top w:val="nil"/>
              <w:left w:val="single" w:sz="4" w:space="0" w:color="auto"/>
              <w:bottom w:val="nil"/>
              <w:right w:val="single" w:sz="4" w:space="0" w:color="auto"/>
            </w:tcBorders>
            <w:noWrap/>
            <w:vAlign w:val="bottom"/>
          </w:tcPr>
          <w:p w14:paraId="4D84EE12" w14:textId="30E72BE1"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0,8</w:t>
            </w:r>
          </w:p>
        </w:tc>
        <w:tc>
          <w:tcPr>
            <w:tcW w:w="1838" w:type="dxa"/>
            <w:tcBorders>
              <w:top w:val="nil"/>
              <w:left w:val="single" w:sz="4" w:space="0" w:color="auto"/>
              <w:bottom w:val="nil"/>
              <w:right w:val="single" w:sz="4" w:space="0" w:color="auto"/>
            </w:tcBorders>
            <w:noWrap/>
            <w:vAlign w:val="bottom"/>
          </w:tcPr>
          <w:p w14:paraId="7FAE158F" w14:textId="5FE83CD7"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102,7</w:t>
            </w:r>
          </w:p>
        </w:tc>
      </w:tr>
      <w:tr w:rsidR="000F41B5" w:rsidRPr="00D25251" w14:paraId="7F9AC746"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0271646B" w14:textId="77777777" w:rsidR="000F41B5" w:rsidRPr="00D25251" w:rsidRDefault="000F41B5" w:rsidP="00267E46">
            <w:pPr>
              <w:widowControl w:val="0"/>
              <w:suppressAutoHyphens/>
              <w:spacing w:before="32" w:after="32" w:line="200" w:lineRule="exact"/>
              <w:ind w:left="284"/>
              <w:rPr>
                <w:sz w:val="23"/>
                <w:szCs w:val="23"/>
              </w:rPr>
            </w:pPr>
            <w:r w:rsidRPr="00D25251">
              <w:rPr>
                <w:sz w:val="23"/>
                <w:szCs w:val="23"/>
              </w:rPr>
              <w:t xml:space="preserve">обрабатывающая промышленность </w:t>
            </w:r>
          </w:p>
        </w:tc>
        <w:tc>
          <w:tcPr>
            <w:tcW w:w="1346" w:type="dxa"/>
            <w:tcBorders>
              <w:top w:val="nil"/>
              <w:left w:val="single" w:sz="4" w:space="0" w:color="auto"/>
              <w:bottom w:val="nil"/>
              <w:right w:val="single" w:sz="4" w:space="0" w:color="auto"/>
            </w:tcBorders>
            <w:noWrap/>
            <w:vAlign w:val="bottom"/>
          </w:tcPr>
          <w:p w14:paraId="53261FB5" w14:textId="7A0B7C21"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3 877,3</w:t>
            </w:r>
          </w:p>
        </w:tc>
        <w:tc>
          <w:tcPr>
            <w:tcW w:w="1347" w:type="dxa"/>
            <w:tcBorders>
              <w:top w:val="nil"/>
              <w:left w:val="single" w:sz="4" w:space="0" w:color="auto"/>
              <w:bottom w:val="nil"/>
              <w:right w:val="single" w:sz="4" w:space="0" w:color="auto"/>
            </w:tcBorders>
            <w:noWrap/>
            <w:vAlign w:val="bottom"/>
          </w:tcPr>
          <w:p w14:paraId="789B3D7E" w14:textId="08FBD924"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21,9</w:t>
            </w:r>
          </w:p>
        </w:tc>
        <w:tc>
          <w:tcPr>
            <w:tcW w:w="1838" w:type="dxa"/>
            <w:tcBorders>
              <w:top w:val="nil"/>
              <w:left w:val="single" w:sz="4" w:space="0" w:color="auto"/>
              <w:bottom w:val="nil"/>
              <w:right w:val="single" w:sz="4" w:space="0" w:color="auto"/>
            </w:tcBorders>
            <w:noWrap/>
            <w:vAlign w:val="bottom"/>
          </w:tcPr>
          <w:p w14:paraId="7692FA57" w14:textId="3465544C"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102,4</w:t>
            </w:r>
          </w:p>
        </w:tc>
      </w:tr>
      <w:tr w:rsidR="000F41B5" w:rsidRPr="00D25251" w14:paraId="29976CBE"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6FDBC961" w14:textId="13EEE630" w:rsidR="000F41B5" w:rsidRPr="00D25251" w:rsidRDefault="000F41B5" w:rsidP="00267E46">
            <w:pPr>
              <w:widowControl w:val="0"/>
              <w:suppressAutoHyphens/>
              <w:spacing w:before="32" w:after="32" w:line="20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и кондиционированным воздухом</w:t>
            </w:r>
          </w:p>
        </w:tc>
        <w:tc>
          <w:tcPr>
            <w:tcW w:w="1346" w:type="dxa"/>
            <w:tcBorders>
              <w:top w:val="nil"/>
              <w:left w:val="single" w:sz="4" w:space="0" w:color="auto"/>
              <w:bottom w:val="nil"/>
              <w:right w:val="single" w:sz="4" w:space="0" w:color="auto"/>
            </w:tcBorders>
            <w:noWrap/>
            <w:vAlign w:val="bottom"/>
          </w:tcPr>
          <w:p w14:paraId="5DC97F4E" w14:textId="69FEC79A"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519,8</w:t>
            </w:r>
          </w:p>
        </w:tc>
        <w:tc>
          <w:tcPr>
            <w:tcW w:w="1347" w:type="dxa"/>
            <w:tcBorders>
              <w:top w:val="nil"/>
              <w:left w:val="single" w:sz="4" w:space="0" w:color="auto"/>
              <w:bottom w:val="nil"/>
              <w:right w:val="single" w:sz="4" w:space="0" w:color="auto"/>
            </w:tcBorders>
            <w:noWrap/>
            <w:vAlign w:val="bottom"/>
          </w:tcPr>
          <w:p w14:paraId="1625B0ED" w14:textId="04794F4A"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2,9</w:t>
            </w:r>
          </w:p>
        </w:tc>
        <w:tc>
          <w:tcPr>
            <w:tcW w:w="1838" w:type="dxa"/>
            <w:tcBorders>
              <w:top w:val="nil"/>
              <w:left w:val="single" w:sz="4" w:space="0" w:color="auto"/>
              <w:bottom w:val="nil"/>
              <w:right w:val="single" w:sz="4" w:space="0" w:color="auto"/>
            </w:tcBorders>
            <w:noWrap/>
            <w:vAlign w:val="bottom"/>
          </w:tcPr>
          <w:p w14:paraId="3F01228E" w14:textId="29C3F381"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89,7</w:t>
            </w:r>
          </w:p>
        </w:tc>
      </w:tr>
      <w:tr w:rsidR="000F41B5" w:rsidRPr="00D25251" w14:paraId="40080B41"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31336F9E" w14:textId="34927CA7" w:rsidR="000F41B5" w:rsidRPr="00D25251" w:rsidRDefault="000F41B5" w:rsidP="00267E46">
            <w:pPr>
              <w:widowControl w:val="0"/>
              <w:suppressAutoHyphens/>
              <w:spacing w:before="32" w:after="32" w:line="200" w:lineRule="exact"/>
              <w:ind w:left="284"/>
              <w:rPr>
                <w:sz w:val="23"/>
                <w:szCs w:val="23"/>
              </w:rPr>
            </w:pPr>
            <w:r w:rsidRPr="005232F9">
              <w:rPr>
                <w:spacing w:val="-4"/>
                <w:sz w:val="23"/>
                <w:szCs w:val="23"/>
              </w:rPr>
              <w:t>водоснабжение; сбор, обработка и удаление</w:t>
            </w:r>
            <w:r w:rsidRPr="00D25251">
              <w:rPr>
                <w:sz w:val="23"/>
                <w:szCs w:val="23"/>
              </w:rPr>
              <w:t xml:space="preserve"> отходов, деятельность по ликвидации загрязнений</w:t>
            </w:r>
          </w:p>
        </w:tc>
        <w:tc>
          <w:tcPr>
            <w:tcW w:w="1346" w:type="dxa"/>
            <w:tcBorders>
              <w:top w:val="nil"/>
              <w:left w:val="single" w:sz="4" w:space="0" w:color="auto"/>
              <w:bottom w:val="nil"/>
              <w:right w:val="single" w:sz="4" w:space="0" w:color="auto"/>
            </w:tcBorders>
            <w:noWrap/>
            <w:vAlign w:val="bottom"/>
          </w:tcPr>
          <w:p w14:paraId="1D4DDBE3" w14:textId="18389EBC"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148,3</w:t>
            </w:r>
          </w:p>
        </w:tc>
        <w:tc>
          <w:tcPr>
            <w:tcW w:w="1347" w:type="dxa"/>
            <w:tcBorders>
              <w:top w:val="nil"/>
              <w:left w:val="single" w:sz="4" w:space="0" w:color="auto"/>
              <w:bottom w:val="nil"/>
              <w:right w:val="single" w:sz="4" w:space="0" w:color="auto"/>
            </w:tcBorders>
            <w:noWrap/>
            <w:vAlign w:val="bottom"/>
          </w:tcPr>
          <w:p w14:paraId="4EF964FC" w14:textId="7B870409"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0,8</w:t>
            </w:r>
          </w:p>
        </w:tc>
        <w:tc>
          <w:tcPr>
            <w:tcW w:w="1838" w:type="dxa"/>
            <w:tcBorders>
              <w:top w:val="nil"/>
              <w:left w:val="single" w:sz="4" w:space="0" w:color="auto"/>
              <w:bottom w:val="nil"/>
              <w:right w:val="single" w:sz="4" w:space="0" w:color="auto"/>
            </w:tcBorders>
            <w:noWrap/>
            <w:vAlign w:val="bottom"/>
          </w:tcPr>
          <w:p w14:paraId="50A4095D" w14:textId="7C18ECA6"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99,2</w:t>
            </w:r>
          </w:p>
        </w:tc>
      </w:tr>
      <w:tr w:rsidR="000F41B5" w:rsidRPr="00D25251" w14:paraId="66553C56"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0FA4879F" w14:textId="77777777" w:rsidR="000F41B5" w:rsidRPr="00D25251" w:rsidRDefault="000F41B5" w:rsidP="00267E46">
            <w:pPr>
              <w:widowControl w:val="0"/>
              <w:suppressAutoHyphens/>
              <w:spacing w:before="32" w:after="32" w:line="200" w:lineRule="exact"/>
              <w:ind w:left="284"/>
              <w:rPr>
                <w:sz w:val="23"/>
                <w:szCs w:val="23"/>
                <w:highlight w:val="lightGray"/>
              </w:rPr>
            </w:pPr>
            <w:r w:rsidRPr="00D25251">
              <w:rPr>
                <w:sz w:val="23"/>
                <w:szCs w:val="23"/>
              </w:rPr>
              <w:t>строительство</w:t>
            </w:r>
          </w:p>
        </w:tc>
        <w:tc>
          <w:tcPr>
            <w:tcW w:w="1346" w:type="dxa"/>
            <w:tcBorders>
              <w:top w:val="nil"/>
              <w:left w:val="single" w:sz="4" w:space="0" w:color="auto"/>
              <w:bottom w:val="nil"/>
              <w:right w:val="single" w:sz="4" w:space="0" w:color="auto"/>
            </w:tcBorders>
            <w:noWrap/>
            <w:vAlign w:val="bottom"/>
          </w:tcPr>
          <w:p w14:paraId="35F38B6C" w14:textId="41595F03"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1 124,6</w:t>
            </w:r>
          </w:p>
        </w:tc>
        <w:tc>
          <w:tcPr>
            <w:tcW w:w="1347" w:type="dxa"/>
            <w:tcBorders>
              <w:top w:val="nil"/>
              <w:left w:val="single" w:sz="4" w:space="0" w:color="auto"/>
              <w:bottom w:val="nil"/>
              <w:right w:val="single" w:sz="4" w:space="0" w:color="auto"/>
            </w:tcBorders>
            <w:noWrap/>
            <w:vAlign w:val="bottom"/>
          </w:tcPr>
          <w:p w14:paraId="5B386B99" w14:textId="34C12C77"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6,4</w:t>
            </w:r>
          </w:p>
        </w:tc>
        <w:tc>
          <w:tcPr>
            <w:tcW w:w="1838" w:type="dxa"/>
            <w:tcBorders>
              <w:top w:val="nil"/>
              <w:left w:val="single" w:sz="4" w:space="0" w:color="auto"/>
              <w:bottom w:val="nil"/>
              <w:right w:val="single" w:sz="4" w:space="0" w:color="auto"/>
            </w:tcBorders>
            <w:noWrap/>
            <w:vAlign w:val="bottom"/>
          </w:tcPr>
          <w:p w14:paraId="1E84C3B8" w14:textId="01463519"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109,0</w:t>
            </w:r>
          </w:p>
        </w:tc>
      </w:tr>
      <w:tr w:rsidR="000F41B5" w:rsidRPr="00D25251" w14:paraId="5F12EF13"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6EF8AEEB" w14:textId="15EB0B03" w:rsidR="000F41B5" w:rsidRPr="00D25251" w:rsidRDefault="000F41B5" w:rsidP="00267E46">
            <w:pPr>
              <w:widowControl w:val="0"/>
              <w:suppressAutoHyphens/>
              <w:spacing w:before="32" w:after="32" w:line="200" w:lineRule="exact"/>
              <w:ind w:left="284"/>
              <w:rPr>
                <w:sz w:val="23"/>
                <w:szCs w:val="23"/>
              </w:rPr>
            </w:pPr>
            <w:r w:rsidRPr="00D25251">
              <w:rPr>
                <w:sz w:val="23"/>
                <w:szCs w:val="23"/>
              </w:rPr>
              <w:t>оптовая и розничная торговля; ремонт автомобилей и мотоциклов</w:t>
            </w:r>
          </w:p>
        </w:tc>
        <w:tc>
          <w:tcPr>
            <w:tcW w:w="1346" w:type="dxa"/>
            <w:tcBorders>
              <w:top w:val="nil"/>
              <w:left w:val="single" w:sz="4" w:space="0" w:color="auto"/>
              <w:bottom w:val="nil"/>
              <w:right w:val="single" w:sz="4" w:space="0" w:color="auto"/>
            </w:tcBorders>
            <w:noWrap/>
            <w:vAlign w:val="bottom"/>
          </w:tcPr>
          <w:p w14:paraId="555B5AFD" w14:textId="107C9317"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1 217,0</w:t>
            </w:r>
          </w:p>
        </w:tc>
        <w:tc>
          <w:tcPr>
            <w:tcW w:w="1347" w:type="dxa"/>
            <w:tcBorders>
              <w:top w:val="nil"/>
              <w:left w:val="single" w:sz="4" w:space="0" w:color="auto"/>
              <w:bottom w:val="nil"/>
              <w:right w:val="single" w:sz="4" w:space="0" w:color="auto"/>
            </w:tcBorders>
            <w:noWrap/>
            <w:vAlign w:val="bottom"/>
          </w:tcPr>
          <w:p w14:paraId="2CBE9239" w14:textId="5E70D911"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6,9</w:t>
            </w:r>
          </w:p>
        </w:tc>
        <w:tc>
          <w:tcPr>
            <w:tcW w:w="1838" w:type="dxa"/>
            <w:tcBorders>
              <w:top w:val="nil"/>
              <w:left w:val="single" w:sz="4" w:space="0" w:color="auto"/>
              <w:bottom w:val="nil"/>
              <w:right w:val="single" w:sz="4" w:space="0" w:color="auto"/>
            </w:tcBorders>
            <w:noWrap/>
            <w:vAlign w:val="bottom"/>
          </w:tcPr>
          <w:p w14:paraId="25FC6748" w14:textId="40FAAA1D"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101,5</w:t>
            </w:r>
          </w:p>
        </w:tc>
      </w:tr>
      <w:tr w:rsidR="000F41B5" w:rsidRPr="00D25251" w14:paraId="45712ED3"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746A9566" w14:textId="77777777" w:rsidR="000F41B5" w:rsidRPr="00D25251" w:rsidRDefault="000F41B5" w:rsidP="00267E46">
            <w:pPr>
              <w:widowControl w:val="0"/>
              <w:suppressAutoHyphens/>
              <w:spacing w:before="32" w:after="32" w:line="200" w:lineRule="exact"/>
              <w:ind w:left="284" w:right="-170"/>
              <w:rPr>
                <w:bCs/>
                <w:sz w:val="23"/>
                <w:szCs w:val="23"/>
              </w:rPr>
            </w:pPr>
            <w:r w:rsidRPr="00D25251">
              <w:rPr>
                <w:spacing w:val="-4"/>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346" w:type="dxa"/>
            <w:tcBorders>
              <w:top w:val="nil"/>
              <w:left w:val="single" w:sz="4" w:space="0" w:color="auto"/>
              <w:bottom w:val="nil"/>
              <w:right w:val="single" w:sz="4" w:space="0" w:color="auto"/>
            </w:tcBorders>
            <w:noWrap/>
            <w:vAlign w:val="bottom"/>
          </w:tcPr>
          <w:p w14:paraId="37F260AB" w14:textId="6C0422E1"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1 212,1</w:t>
            </w:r>
          </w:p>
        </w:tc>
        <w:tc>
          <w:tcPr>
            <w:tcW w:w="1347" w:type="dxa"/>
            <w:tcBorders>
              <w:top w:val="nil"/>
              <w:left w:val="single" w:sz="4" w:space="0" w:color="auto"/>
              <w:bottom w:val="nil"/>
              <w:right w:val="single" w:sz="4" w:space="0" w:color="auto"/>
            </w:tcBorders>
            <w:noWrap/>
            <w:vAlign w:val="bottom"/>
          </w:tcPr>
          <w:p w14:paraId="68734846" w14:textId="176D908F"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6,9</w:t>
            </w:r>
          </w:p>
        </w:tc>
        <w:tc>
          <w:tcPr>
            <w:tcW w:w="1838" w:type="dxa"/>
            <w:tcBorders>
              <w:top w:val="nil"/>
              <w:left w:val="single" w:sz="4" w:space="0" w:color="auto"/>
              <w:bottom w:val="nil"/>
              <w:right w:val="single" w:sz="4" w:space="0" w:color="auto"/>
            </w:tcBorders>
            <w:noWrap/>
            <w:vAlign w:val="bottom"/>
          </w:tcPr>
          <w:p w14:paraId="29A8A290" w14:textId="69318BDF"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102,9</w:t>
            </w:r>
          </w:p>
        </w:tc>
      </w:tr>
      <w:tr w:rsidR="000F41B5" w:rsidRPr="00D25251" w14:paraId="32BBCE7A" w14:textId="77777777" w:rsidTr="0002484E">
        <w:trPr>
          <w:jc w:val="center"/>
        </w:trPr>
        <w:tc>
          <w:tcPr>
            <w:tcW w:w="4673" w:type="dxa"/>
            <w:tcBorders>
              <w:top w:val="nil"/>
              <w:left w:val="single" w:sz="4" w:space="0" w:color="auto"/>
              <w:bottom w:val="nil"/>
              <w:right w:val="single" w:sz="4" w:space="0" w:color="auto"/>
            </w:tcBorders>
            <w:shd w:val="clear" w:color="auto" w:fill="auto"/>
            <w:noWrap/>
            <w:vAlign w:val="bottom"/>
          </w:tcPr>
          <w:p w14:paraId="221E3D8E" w14:textId="77777777" w:rsidR="000F41B5" w:rsidRPr="00D25251" w:rsidRDefault="000F41B5" w:rsidP="00267E46">
            <w:pPr>
              <w:widowControl w:val="0"/>
              <w:suppressAutoHyphens/>
              <w:spacing w:before="32" w:after="32" w:line="200" w:lineRule="exact"/>
              <w:ind w:left="284" w:right="-170"/>
              <w:rPr>
                <w:sz w:val="23"/>
                <w:szCs w:val="23"/>
              </w:rPr>
            </w:pPr>
            <w:r w:rsidRPr="00D25251">
              <w:rPr>
                <w:sz w:val="23"/>
                <w:szCs w:val="23"/>
              </w:rPr>
              <w:t>информация и связь</w:t>
            </w:r>
          </w:p>
        </w:tc>
        <w:tc>
          <w:tcPr>
            <w:tcW w:w="1346" w:type="dxa"/>
            <w:tcBorders>
              <w:top w:val="nil"/>
              <w:left w:val="single" w:sz="4" w:space="0" w:color="auto"/>
              <w:bottom w:val="nil"/>
              <w:right w:val="single" w:sz="4" w:space="0" w:color="auto"/>
            </w:tcBorders>
            <w:noWrap/>
            <w:vAlign w:val="bottom"/>
          </w:tcPr>
          <w:p w14:paraId="7D2C2F73" w14:textId="1FCC946D" w:rsidR="000F41B5" w:rsidRPr="00F22975"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371,3</w:t>
            </w:r>
          </w:p>
        </w:tc>
        <w:tc>
          <w:tcPr>
            <w:tcW w:w="1347" w:type="dxa"/>
            <w:tcBorders>
              <w:top w:val="nil"/>
              <w:left w:val="single" w:sz="4" w:space="0" w:color="auto"/>
              <w:bottom w:val="nil"/>
              <w:right w:val="single" w:sz="4" w:space="0" w:color="auto"/>
            </w:tcBorders>
            <w:noWrap/>
            <w:vAlign w:val="bottom"/>
          </w:tcPr>
          <w:p w14:paraId="232537D4" w14:textId="3FF8B1AF" w:rsidR="000F41B5" w:rsidRPr="00986FF4"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lang w:val="be-BY"/>
              </w:rPr>
            </w:pPr>
            <w:r w:rsidRPr="000F41B5">
              <w:rPr>
                <w:sz w:val="23"/>
                <w:szCs w:val="23"/>
                <w:lang w:val="be-BY"/>
              </w:rPr>
              <w:t>2,1</w:t>
            </w:r>
          </w:p>
        </w:tc>
        <w:tc>
          <w:tcPr>
            <w:tcW w:w="1838" w:type="dxa"/>
            <w:tcBorders>
              <w:top w:val="nil"/>
              <w:left w:val="single" w:sz="4" w:space="0" w:color="auto"/>
              <w:bottom w:val="nil"/>
              <w:right w:val="single" w:sz="4" w:space="0" w:color="auto"/>
            </w:tcBorders>
            <w:noWrap/>
            <w:vAlign w:val="bottom"/>
          </w:tcPr>
          <w:p w14:paraId="65DB8CF7" w14:textId="3C3FB559" w:rsidR="000F41B5" w:rsidRPr="00924311" w:rsidRDefault="000F41B5"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0F41B5">
              <w:rPr>
                <w:sz w:val="23"/>
                <w:szCs w:val="23"/>
              </w:rPr>
              <w:t>106,0</w:t>
            </w:r>
          </w:p>
        </w:tc>
      </w:tr>
      <w:tr w:rsidR="00986FF4" w:rsidRPr="00D25251" w14:paraId="4C1CE411" w14:textId="77777777" w:rsidTr="0002484E">
        <w:trPr>
          <w:jc w:val="center"/>
        </w:trPr>
        <w:tc>
          <w:tcPr>
            <w:tcW w:w="4673"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986FF4" w:rsidRPr="00D25251" w:rsidRDefault="00986FF4" w:rsidP="00267E46">
            <w:pPr>
              <w:pStyle w:val="1"/>
              <w:keepNext w:val="0"/>
              <w:widowControl w:val="0"/>
              <w:suppressAutoHyphens/>
              <w:spacing w:before="32" w:after="32" w:line="200" w:lineRule="exact"/>
              <w:ind w:left="170"/>
              <w:jc w:val="left"/>
              <w:rPr>
                <w:b/>
                <w:sz w:val="23"/>
                <w:szCs w:val="23"/>
                <w:u w:val="none"/>
              </w:rPr>
            </w:pPr>
            <w:r w:rsidRPr="00D25251">
              <w:rPr>
                <w:b/>
                <w:sz w:val="23"/>
                <w:szCs w:val="23"/>
                <w:u w:val="none"/>
              </w:rPr>
              <w:t>чистые налоги на продукты</w:t>
            </w:r>
          </w:p>
        </w:tc>
        <w:tc>
          <w:tcPr>
            <w:tcW w:w="1346" w:type="dxa"/>
            <w:tcBorders>
              <w:top w:val="nil"/>
              <w:left w:val="single" w:sz="4" w:space="0" w:color="auto"/>
              <w:bottom w:val="double" w:sz="4" w:space="0" w:color="auto"/>
              <w:right w:val="single" w:sz="4" w:space="0" w:color="auto"/>
            </w:tcBorders>
            <w:noWrap/>
            <w:vAlign w:val="bottom"/>
          </w:tcPr>
          <w:p w14:paraId="3FE57201" w14:textId="0C6FC6F0" w:rsidR="00986FF4" w:rsidRPr="00986FF4" w:rsidRDefault="000F41B5" w:rsidP="00267E46">
            <w:pPr>
              <w:widowControl w:val="0"/>
              <w:tabs>
                <w:tab w:val="left" w:pos="592"/>
                <w:tab w:val="left" w:pos="762"/>
                <w:tab w:val="left" w:pos="2765"/>
              </w:tabs>
              <w:suppressAutoHyphens/>
              <w:spacing w:before="32" w:after="32" w:line="200" w:lineRule="exact"/>
              <w:ind w:left="-57" w:right="227"/>
              <w:jc w:val="right"/>
              <w:rPr>
                <w:b/>
                <w:sz w:val="23"/>
                <w:szCs w:val="23"/>
                <w:lang w:val="be-BY"/>
              </w:rPr>
            </w:pPr>
            <w:r w:rsidRPr="000F41B5">
              <w:rPr>
                <w:b/>
                <w:sz w:val="23"/>
                <w:szCs w:val="23"/>
                <w:lang w:val="be-BY"/>
              </w:rPr>
              <w:t>2 040,4</w:t>
            </w:r>
          </w:p>
        </w:tc>
        <w:tc>
          <w:tcPr>
            <w:tcW w:w="1347" w:type="dxa"/>
            <w:tcBorders>
              <w:top w:val="nil"/>
              <w:left w:val="single" w:sz="4" w:space="0" w:color="auto"/>
              <w:bottom w:val="double" w:sz="4" w:space="0" w:color="auto"/>
              <w:right w:val="single" w:sz="4" w:space="0" w:color="auto"/>
            </w:tcBorders>
            <w:noWrap/>
            <w:vAlign w:val="bottom"/>
          </w:tcPr>
          <w:p w14:paraId="60535406" w14:textId="1FFDAEFB" w:rsidR="00986FF4" w:rsidRPr="00986FF4" w:rsidRDefault="000F41B5" w:rsidP="00267E46">
            <w:pPr>
              <w:widowControl w:val="0"/>
              <w:tabs>
                <w:tab w:val="left" w:pos="592"/>
                <w:tab w:val="left" w:pos="762"/>
                <w:tab w:val="left" w:pos="2765"/>
              </w:tabs>
              <w:suppressAutoHyphens/>
              <w:spacing w:before="32" w:after="32" w:line="200" w:lineRule="exact"/>
              <w:ind w:left="-57" w:right="227"/>
              <w:jc w:val="right"/>
              <w:rPr>
                <w:b/>
                <w:sz w:val="23"/>
                <w:szCs w:val="23"/>
                <w:lang w:val="be-BY"/>
              </w:rPr>
            </w:pPr>
            <w:r>
              <w:rPr>
                <w:b/>
                <w:sz w:val="23"/>
                <w:szCs w:val="23"/>
              </w:rPr>
              <w:t>11,5</w:t>
            </w:r>
          </w:p>
        </w:tc>
        <w:tc>
          <w:tcPr>
            <w:tcW w:w="1838" w:type="dxa"/>
            <w:tcBorders>
              <w:top w:val="nil"/>
              <w:left w:val="single" w:sz="4" w:space="0" w:color="auto"/>
              <w:bottom w:val="double" w:sz="4" w:space="0" w:color="auto"/>
              <w:right w:val="single" w:sz="4" w:space="0" w:color="auto"/>
            </w:tcBorders>
            <w:noWrap/>
            <w:vAlign w:val="bottom"/>
          </w:tcPr>
          <w:p w14:paraId="77CB44D7" w14:textId="61B1E9CA" w:rsidR="00986FF4" w:rsidRPr="00986FF4" w:rsidRDefault="00986FF4" w:rsidP="00267E46">
            <w:pPr>
              <w:widowControl w:val="0"/>
              <w:tabs>
                <w:tab w:val="left" w:pos="592"/>
                <w:tab w:val="left" w:pos="762"/>
                <w:tab w:val="left" w:pos="2765"/>
              </w:tabs>
              <w:suppressAutoHyphens/>
              <w:spacing w:before="32" w:after="32" w:line="200" w:lineRule="exact"/>
              <w:ind w:left="-57" w:right="227"/>
              <w:jc w:val="right"/>
              <w:rPr>
                <w:sz w:val="23"/>
                <w:szCs w:val="23"/>
              </w:rPr>
            </w:pPr>
            <w:r w:rsidRPr="00986FF4">
              <w:rPr>
                <w:sz w:val="23"/>
                <w:szCs w:val="23"/>
              </w:rPr>
              <w:t>10</w:t>
            </w:r>
            <w:r w:rsidR="000F41B5">
              <w:rPr>
                <w:sz w:val="23"/>
                <w:szCs w:val="23"/>
              </w:rPr>
              <w:t>0</w:t>
            </w:r>
            <w:r w:rsidRPr="00986FF4">
              <w:rPr>
                <w:sz w:val="23"/>
                <w:szCs w:val="23"/>
              </w:rPr>
              <w:t>,</w:t>
            </w:r>
            <w:r w:rsidR="000F41B5">
              <w:rPr>
                <w:sz w:val="23"/>
                <w:szCs w:val="23"/>
              </w:rPr>
              <w:t>8</w:t>
            </w:r>
          </w:p>
        </w:tc>
      </w:tr>
    </w:tbl>
    <w:p w14:paraId="0D2C34A9" w14:textId="74BD69D5"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D04C44">
        <w:rPr>
          <w:rFonts w:ascii="Arial" w:hAnsi="Arial" w:cs="Arial"/>
          <w:b/>
          <w:sz w:val="26"/>
          <w:szCs w:val="26"/>
        </w:rPr>
        <w:t>январе-июле</w:t>
      </w:r>
      <w:r w:rsidR="00E04F2D" w:rsidRPr="00E04F2D">
        <w:rPr>
          <w:rFonts w:ascii="Arial" w:hAnsi="Arial" w:cs="Arial"/>
          <w:b/>
          <w:sz w:val="26"/>
          <w:szCs w:val="26"/>
        </w:rPr>
        <w:t xml:space="preserve"> </w:t>
      </w:r>
      <w:r w:rsidR="00C450AC">
        <w:rPr>
          <w:rFonts w:ascii="Arial" w:hAnsi="Arial" w:cs="Arial"/>
          <w:b/>
          <w:sz w:val="26"/>
          <w:szCs w:val="26"/>
        </w:rPr>
        <w:t>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EFC2966"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811C94" w:rsidRPr="00811C94">
                              <w:rPr>
                                <w:rFonts w:ascii="Arial" w:hAnsi="Arial" w:cs="Arial"/>
                                <w:sz w:val="24"/>
                              </w:rPr>
                              <w:t>10</w:t>
                            </w:r>
                            <w:r w:rsidR="00D04C44">
                              <w:rPr>
                                <w:rFonts w:ascii="Arial" w:hAnsi="Arial" w:cs="Arial"/>
                                <w:sz w:val="24"/>
                              </w:rPr>
                              <w:t>0</w:t>
                            </w:r>
                            <w:r w:rsidR="00811C94" w:rsidRPr="00811C94">
                              <w:rPr>
                                <w:rFonts w:ascii="Arial" w:hAnsi="Arial" w:cs="Arial"/>
                                <w:sz w:val="24"/>
                              </w:rPr>
                              <w:t>,</w:t>
                            </w:r>
                            <w:r w:rsidR="00D04C44">
                              <w:rPr>
                                <w:rFonts w:ascii="Arial" w:hAnsi="Arial" w:cs="Arial"/>
                                <w:sz w:val="24"/>
                              </w:rPr>
                              <w:t>8</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2EFC2966"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811C94" w:rsidRPr="00811C94">
                        <w:rPr>
                          <w:rFonts w:ascii="Arial" w:hAnsi="Arial" w:cs="Arial"/>
                          <w:sz w:val="24"/>
                        </w:rPr>
                        <w:t>10</w:t>
                      </w:r>
                      <w:r w:rsidR="00D04C44">
                        <w:rPr>
                          <w:rFonts w:ascii="Arial" w:hAnsi="Arial" w:cs="Arial"/>
                          <w:sz w:val="24"/>
                        </w:rPr>
                        <w:t>0</w:t>
                      </w:r>
                      <w:r w:rsidR="00811C94" w:rsidRPr="00811C94">
                        <w:rPr>
                          <w:rFonts w:ascii="Arial" w:hAnsi="Arial" w:cs="Arial"/>
                          <w:sz w:val="24"/>
                        </w:rPr>
                        <w:t>,</w:t>
                      </w:r>
                      <w:r w:rsidR="00D04C44">
                        <w:rPr>
                          <w:rFonts w:ascii="Arial" w:hAnsi="Arial" w:cs="Arial"/>
                          <w:sz w:val="24"/>
                        </w:rPr>
                        <w:t>8</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0EB15070">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3A00F90" w14:textId="77777777" w:rsidR="008F1FA4" w:rsidRDefault="008F1FA4" w:rsidP="00E04F2D">
      <w:pPr>
        <w:pStyle w:val="a7"/>
        <w:spacing w:before="240" w:after="120" w:line="280" w:lineRule="exact"/>
        <w:rPr>
          <w:rFonts w:ascii="Arial" w:hAnsi="Arial" w:cs="Arial"/>
          <w:b/>
          <w:sz w:val="28"/>
          <w:szCs w:val="28"/>
        </w:rPr>
      </w:pPr>
    </w:p>
    <w:p w14:paraId="4CDA156A" w14:textId="20BE67C7" w:rsidR="0075780B" w:rsidRDefault="00003E2A" w:rsidP="00DC7C2E">
      <w:pPr>
        <w:pStyle w:val="a7"/>
        <w:spacing w:before="36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6846181C"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EB010D">
        <w:rPr>
          <w:sz w:val="30"/>
          <w:szCs w:val="30"/>
          <w:lang w:val="en-US"/>
        </w:rPr>
        <w:t>I</w:t>
      </w:r>
      <w:r w:rsidR="00EB010D" w:rsidRPr="00EB010D">
        <w:rPr>
          <w:sz w:val="30"/>
          <w:szCs w:val="30"/>
        </w:rPr>
        <w:t xml:space="preserve"> </w:t>
      </w:r>
      <w:r w:rsidR="00EB010D">
        <w:rPr>
          <w:sz w:val="30"/>
          <w:szCs w:val="30"/>
        </w:rPr>
        <w:t>полугодии</w:t>
      </w:r>
      <w:r w:rsidR="0051428A">
        <w:rPr>
          <w:sz w:val="30"/>
          <w:szCs w:val="30"/>
        </w:rPr>
        <w:t xml:space="preserve"> </w:t>
      </w:r>
      <w:r w:rsidR="004B759D" w:rsidRPr="00843CB2">
        <w:rPr>
          <w:sz w:val="30"/>
          <w:szCs w:val="30"/>
        </w:rPr>
        <w:t>2025</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xml:space="preserve"> индекс производительности труда по ВРП составил в сопоставимых ценах </w:t>
      </w:r>
      <w:r w:rsidR="00EB010D">
        <w:rPr>
          <w:sz w:val="30"/>
          <w:szCs w:val="30"/>
        </w:rPr>
        <w:t>101,7</w:t>
      </w:r>
      <w:r w:rsidRPr="00843CB2">
        <w:rPr>
          <w:sz w:val="30"/>
          <w:szCs w:val="30"/>
        </w:rPr>
        <w:t xml:space="preserve">% к </w:t>
      </w:r>
      <w:r w:rsidR="00EB010D" w:rsidRPr="00EB010D">
        <w:rPr>
          <w:sz w:val="30"/>
          <w:szCs w:val="30"/>
        </w:rPr>
        <w:t>I</w:t>
      </w:r>
      <w:r w:rsidR="00EB010D">
        <w:rPr>
          <w:sz w:val="30"/>
          <w:szCs w:val="30"/>
        </w:rPr>
        <w:t> </w:t>
      </w:r>
      <w:r w:rsidR="00EB010D" w:rsidRPr="00EB010D">
        <w:rPr>
          <w:sz w:val="30"/>
          <w:szCs w:val="30"/>
        </w:rPr>
        <w:t>полугоди</w:t>
      </w:r>
      <w:r w:rsidR="00EB010D">
        <w:rPr>
          <w:sz w:val="30"/>
          <w:szCs w:val="30"/>
        </w:rPr>
        <w:t>ю</w:t>
      </w:r>
      <w:r w:rsidR="0051428A">
        <w:rPr>
          <w:sz w:val="30"/>
          <w:szCs w:val="30"/>
        </w:rPr>
        <w:t xml:space="preserve"> </w:t>
      </w:r>
      <w:r w:rsidRPr="00843CB2">
        <w:rPr>
          <w:sz w:val="30"/>
          <w:szCs w:val="30"/>
        </w:rPr>
        <w:t>20</w:t>
      </w:r>
      <w:r w:rsidR="00575B0A" w:rsidRPr="00843CB2">
        <w:rPr>
          <w:sz w:val="30"/>
          <w:szCs w:val="30"/>
        </w:rPr>
        <w:t>2</w:t>
      </w:r>
      <w:r w:rsidR="00DB43E8" w:rsidRPr="00843CB2">
        <w:rPr>
          <w:sz w:val="30"/>
          <w:szCs w:val="30"/>
        </w:rPr>
        <w:t>4</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т</w:t>
      </w:r>
      <w:r w:rsidR="00AB3D73" w:rsidRPr="00843CB2">
        <w:rPr>
          <w:sz w:val="30"/>
          <w:szCs w:val="30"/>
        </w:rPr>
        <w:t xml:space="preserve">емп реальной заработной платы – </w:t>
      </w:r>
      <w:r w:rsidR="002A18E3" w:rsidRPr="00843CB2">
        <w:rPr>
          <w:sz w:val="30"/>
          <w:szCs w:val="30"/>
        </w:rPr>
        <w:t>11</w:t>
      </w:r>
      <w:r w:rsidR="00EB010D">
        <w:rPr>
          <w:sz w:val="30"/>
          <w:szCs w:val="30"/>
        </w:rPr>
        <w:t>1,6</w:t>
      </w:r>
      <w:r w:rsidR="005C41DA" w:rsidRPr="00843CB2">
        <w:rPr>
          <w:sz w:val="30"/>
          <w:szCs w:val="30"/>
        </w:rPr>
        <w:t>%</w:t>
      </w:r>
      <w:r w:rsidRPr="00843CB2">
        <w:rPr>
          <w:sz w:val="30"/>
          <w:szCs w:val="30"/>
        </w:rPr>
        <w:t>.</w:t>
      </w:r>
    </w:p>
    <w:p w14:paraId="3D47A455" w14:textId="3C3D7EF5"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3430499F" w:rsidR="009920A1" w:rsidRDefault="0051428A" w:rsidP="00843CB2">
      <w:pPr>
        <w:pStyle w:val="a7"/>
        <w:spacing w:after="120" w:line="260" w:lineRule="exact"/>
        <w:rPr>
          <w:rFonts w:ascii="Arial" w:hAnsi="Arial" w:cs="Arial"/>
          <w:bCs/>
          <w:i/>
          <w:iCs/>
          <w:szCs w:val="22"/>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73292B90">
                <wp:simplePos x="0" y="0"/>
                <wp:positionH relativeFrom="margin">
                  <wp:posOffset>4593535</wp:posOffset>
                </wp:positionH>
                <wp:positionV relativeFrom="paragraph">
                  <wp:posOffset>2778125</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63B48E27"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61.7pt;margin-top:218.7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" filled="f" stroked="f">
                <v:textbox>
                  <w:txbxContent>
                    <w:p w14:paraId="3C51B2D9" w14:textId="63B48E27"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v:textbox>
                <w10:wrap anchorx="margin"/>
              </v:shape>
            </w:pict>
          </mc:Fallback>
        </mc:AlternateContent>
      </w:r>
      <w:r w:rsidRPr="00414978">
        <w:rPr>
          <w:noProof/>
          <w:sz w:val="30"/>
          <w:szCs w:val="30"/>
        </w:rPr>
        <mc:AlternateContent>
          <mc:Choice Requires="wps">
            <w:drawing>
              <wp:anchor distT="0" distB="0" distL="114300" distR="114300" simplePos="0" relativeHeight="251655168" behindDoc="0" locked="0" layoutInCell="1" allowOverlap="1" wp14:anchorId="13EFE04C" wp14:editId="0193FCD2">
                <wp:simplePos x="0" y="0"/>
                <wp:positionH relativeFrom="column">
                  <wp:posOffset>1842300</wp:posOffset>
                </wp:positionH>
                <wp:positionV relativeFrom="paragraph">
                  <wp:posOffset>2781935</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1DE7779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45.05pt;margin-top:219.0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" filled="f" stroked="f">
                <v:textbox>
                  <w:txbxContent>
                    <w:p w14:paraId="32DC4C5F" w14:textId="1DE7779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v:textbox>
              </v:shape>
            </w:pict>
          </mc:Fallback>
        </mc:AlternateContent>
      </w:r>
      <w:r w:rsidR="000A3FA8">
        <w:rPr>
          <w:noProof/>
        </w:rPr>
        <w:drawing>
          <wp:anchor distT="0" distB="0" distL="114300" distR="114300" simplePos="0" relativeHeight="251653119" behindDoc="0" locked="0" layoutInCell="1" allowOverlap="1" wp14:anchorId="1E2381B5" wp14:editId="4D438742">
            <wp:simplePos x="0" y="0"/>
            <wp:positionH relativeFrom="margin">
              <wp:posOffset>-137160</wp:posOffset>
            </wp:positionH>
            <wp:positionV relativeFrom="paragraph">
              <wp:posOffset>258445</wp:posOffset>
            </wp:positionV>
            <wp:extent cx="6090285" cy="2949575"/>
            <wp:effectExtent l="0" t="0" r="0" b="3175"/>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sectPr w:rsidR="009920A1" w:rsidSect="00457842">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6CA86" w14:textId="77777777" w:rsidR="00EB7340" w:rsidRDefault="00EB7340" w:rsidP="005931E2">
      <w:pPr>
        <w:pStyle w:val="11"/>
      </w:pPr>
      <w:r>
        <w:separator/>
      </w:r>
    </w:p>
  </w:endnote>
  <w:endnote w:type="continuationSeparator" w:id="0">
    <w:p w14:paraId="73CBB939" w14:textId="77777777" w:rsidR="00EB7340" w:rsidRDefault="00EB7340"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74D22" w14:textId="77777777" w:rsidR="00EB7340" w:rsidRDefault="00EB7340" w:rsidP="00346A55">
      <w:pPr>
        <w:pStyle w:val="11"/>
        <w:ind w:firstLine="0"/>
      </w:pPr>
      <w:r>
        <w:t>___________</w:t>
      </w:r>
    </w:p>
  </w:footnote>
  <w:footnote w:type="continuationSeparator" w:id="0">
    <w:p w14:paraId="3F181356" w14:textId="77777777" w:rsidR="00EB7340" w:rsidRDefault="00EB7340"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57842"/>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2F9"/>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50307"/>
    <w:rsid w:val="00650DD2"/>
    <w:rsid w:val="00651320"/>
    <w:rsid w:val="0065193E"/>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3CF"/>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55A"/>
    <w:rsid w:val="00B57786"/>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14FC"/>
    <w:rsid w:val="00DE2346"/>
    <w:rsid w:val="00DE29B6"/>
    <w:rsid w:val="00DE29C2"/>
    <w:rsid w:val="00DE2CE4"/>
    <w:rsid w:val="00DE3007"/>
    <w:rsid w:val="00DE3168"/>
    <w:rsid w:val="00DE3953"/>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3EC1"/>
    <w:rsid w:val="00EA41FE"/>
    <w:rsid w:val="00EA4DBD"/>
    <w:rsid w:val="00EA542C"/>
    <w:rsid w:val="00EA5721"/>
    <w:rsid w:val="00EA5FA4"/>
    <w:rsid w:val="00EA7695"/>
    <w:rsid w:val="00EA794C"/>
    <w:rsid w:val="00EA7BA9"/>
    <w:rsid w:val="00EB010D"/>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476617999351753"/>
          <c:h val="0.82027814454649717"/>
        </c:manualLayout>
      </c:layout>
      <c:barChart>
        <c:barDir val="bar"/>
        <c:grouping val="clustered"/>
        <c:varyColors val="0"/>
        <c:ser>
          <c:idx val="0"/>
          <c:order val="0"/>
          <c:tx>
            <c:strRef>
              <c:f>Sheet1!$A$2</c:f>
              <c:strCache>
                <c:ptCount val="1"/>
                <c:pt idx="0">
                  <c:v>Сельское, лесное и рыбное хозяйство</c:v>
                </c:pt>
              </c:strCache>
            </c:strRef>
          </c:tx>
          <c:spPr>
            <a:solidFill>
              <a:srgbClr val="FF0000"/>
            </a:solidFill>
            <a:ln w="25386">
              <a:noFill/>
            </a:ln>
          </c:spPr>
          <c:invertIfNegative val="0"/>
          <c:dLbls>
            <c:dLbl>
              <c:idx val="0"/>
              <c:layout>
                <c:manualLayout>
                  <c:x val="-2.06236987321802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-0.9</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0.1</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Оптовая и розничная торговля; ремонт автомобилей и мотоциклов</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0.1</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0.2</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Промышленность</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0.2</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Строительство</c:v>
                </c:pt>
              </c:strCache>
            </c:strRef>
          </c:tx>
          <c:spPr>
            <a:solidFill>
              <a:srgbClr val="FF6600"/>
            </a:solidFill>
            <a:ln w="25386">
              <a:noFill/>
            </a:ln>
          </c:spPr>
          <c:invertIfNegative val="0"/>
          <c:dLbls>
            <c:dLbl>
              <c:idx val="0"/>
              <c:layout>
                <c:manualLayout>
                  <c:x val="-4.1266893634581657E-3"/>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0.5</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0.8"/>
          <c:min val="-1.2"/>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4"/>
        <c:minorUnit val="0.30000000000000004"/>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77781920938043669"/>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530830385332267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3.3397451843385684E-4"/>
                  <c:y val="-2.221709907359534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6.1656227910516503E-2"/>
                  <c:y val="-3.94978937643559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3.7446030850772992E-2"/>
                  <c:y val="4.59662832780994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3.848440590218688E-2"/>
                  <c:y val="-2.907586964852533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4.266207843502877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45E-2"/>
                  <c:y val="4.360696032479247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4.3468080722002339E-2"/>
                  <c:y val="4.134765178034123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7449643161198531E-2"/>
                  <c:y val="-4.834560911317740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4.0975914920237722E-2"/>
                  <c:y val="3.563564242306094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5463529210866235E-2"/>
                  <c:y val="3.372146834713475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5.3468269547320112E-2"/>
                  <c:y val="-5.135078782536467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272E-2"/>
                  <c:y val="-4.257460820626708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4.1705765822125061E-2"/>
                  <c:y val="4.0139003076714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dLbl>
              <c:idx val="14"/>
              <c:layout>
                <c:manualLayout>
                  <c:x val="-4.1705765822124909E-2"/>
                  <c:y val="-4.4444708135917887E-2"/>
                </c:manualLayout>
              </c:layout>
              <c:showLegendKey val="0"/>
              <c:showVal val="1"/>
              <c:showCatName val="0"/>
              <c:showSerName val="0"/>
              <c:showPercent val="0"/>
              <c:showBubbleSize val="0"/>
              <c:extLst>
                <c:ext xmlns:c15="http://schemas.microsoft.com/office/drawing/2012/chart" uri="{CE6537A1-D6FC-4f65-9D91-7224C49458BB}">
                  <c15:layout>
                    <c:manualLayout>
                      <c:w val="5.9472422062350122E-2"/>
                      <c:h val="4.9017591809288295E-2"/>
                    </c:manualLayout>
                  </c15:layout>
                </c:ext>
                <c:ext xmlns:c16="http://schemas.microsoft.com/office/drawing/2014/chart" uri="{C3380CC4-5D6E-409C-BE32-E72D297353CC}">
                  <c16:uniqueId val="{00000000-092B-4D32-AADF-03D8F5778652}"/>
                </c:ext>
              </c:extLst>
            </c:dLbl>
            <c:dLbl>
              <c:idx val="15"/>
              <c:layout>
                <c:manualLayout>
                  <c:x val="-3.9620477531018661E-2"/>
                  <c:y val="4.29343210462523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2-45B9-A005-4CE5227CA61A}"/>
                </c:ext>
              </c:extLst>
            </c:dLbl>
            <c:dLbl>
              <c:idx val="16"/>
              <c:layout>
                <c:manualLayout>
                  <c:x val="-3.753518923991242E-2"/>
                  <c:y val="-4.15619199376182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6A7-477D-8A06-5033BEB9295D}"/>
                </c:ext>
              </c:extLst>
            </c:dLbl>
            <c:dLbl>
              <c:idx val="17"/>
              <c:layout>
                <c:manualLayout>
                  <c:x val="-1.2511729746637626E-2"/>
                  <c:y val="3.01399354144241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837-4435-B6E7-66DB39C5DEFC}"/>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c:v>100.3</c:v>
                </c:pt>
                <c:pt idx="1">
                  <c:v>103.8</c:v>
                </c:pt>
                <c:pt idx="2">
                  <c:v>104.5</c:v>
                </c:pt>
                <c:pt idx="3">
                  <c:v>105.4</c:v>
                </c:pt>
                <c:pt idx="4">
                  <c:v>105.2</c:v>
                </c:pt>
                <c:pt idx="5">
                  <c:v>105.2</c:v>
                </c:pt>
                <c:pt idx="6">
                  <c:v>105.9</c:v>
                </c:pt>
                <c:pt idx="7">
                  <c:v>105</c:v>
                </c:pt>
                <c:pt idx="8">
                  <c:v>104.8</c:v>
                </c:pt>
                <c:pt idx="9">
                  <c:v>104.2</c:v>
                </c:pt>
                <c:pt idx="10">
                  <c:v>104.2</c:v>
                </c:pt>
                <c:pt idx="11">
                  <c:v>104.4</c:v>
                </c:pt>
                <c:pt idx="12">
                  <c:v>105.9</c:v>
                </c:pt>
                <c:pt idx="13">
                  <c:v>103.9</c:v>
                </c:pt>
                <c:pt idx="14">
                  <c:v>103.5</c:v>
                </c:pt>
                <c:pt idx="15">
                  <c:v>102.9</c:v>
                </c:pt>
                <c:pt idx="16">
                  <c:v>102.3</c:v>
                </c:pt>
                <c:pt idx="17">
                  <c:v>101.7</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1E-2"/>
                  <c:y val="-3.301628200672978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0707922535644885E-2"/>
                  <c:y val="-3.109803954807048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4.3007511142746195E-2"/>
                  <c:y val="4.105235500029663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9210644493648569E-2"/>
                  <c:y val="-4.315231855436800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4621721315176548E-2"/>
                  <c:y val="4.025257876134695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4.0335980607375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774E-2"/>
                  <c:y val="4.430638312299229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3.2010160444051548E-2"/>
                  <c:y val="-3.331700329708517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dLbl>
              <c:idx val="14"/>
              <c:layout>
                <c:manualLayout>
                  <c:x val="-3.9620477531018813E-2"/>
                  <c:y val="-4.2302026563148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2B-4D32-AADF-03D8F5778652}"/>
                </c:ext>
              </c:extLst>
            </c:dLbl>
            <c:dLbl>
              <c:idx val="15"/>
              <c:layout>
                <c:manualLayout>
                  <c:x val="-4.5876342404337397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2-45B9-A005-4CE5227CA61A}"/>
                </c:ext>
              </c:extLst>
            </c:dLbl>
            <c:dLbl>
              <c:idx val="16"/>
              <c:layout>
                <c:manualLayout>
                  <c:x val="-3.3364612657699924E-2"/>
                  <c:y val="-4.6500258511819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6A7-477D-8A06-5033BEB9295D}"/>
                </c:ext>
              </c:extLst>
            </c:dLbl>
            <c:dLbl>
              <c:idx val="17"/>
              <c:layout>
                <c:manualLayout>
                  <c:x val="-1.2511729746637626E-2"/>
                  <c:y val="3.44456404736275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837-4435-B6E7-66DB39C5DEFC}"/>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112</c:v>
                </c:pt>
                <c:pt idx="1">
                  <c:v>113.4</c:v>
                </c:pt>
                <c:pt idx="2">
                  <c:v>113.2</c:v>
                </c:pt>
                <c:pt idx="3">
                  <c:v>113.8</c:v>
                </c:pt>
                <c:pt idx="4">
                  <c:v>113.8</c:v>
                </c:pt>
                <c:pt idx="5">
                  <c:v>113.5</c:v>
                </c:pt>
                <c:pt idx="6">
                  <c:v>113.7</c:v>
                </c:pt>
                <c:pt idx="7">
                  <c:v>113.7</c:v>
                </c:pt>
                <c:pt idx="8">
                  <c:v>113.5</c:v>
                </c:pt>
                <c:pt idx="9">
                  <c:v>113.6</c:v>
                </c:pt>
                <c:pt idx="10">
                  <c:v>113.4</c:v>
                </c:pt>
                <c:pt idx="11">
                  <c:v>113.7</c:v>
                </c:pt>
                <c:pt idx="12">
                  <c:v>113.8</c:v>
                </c:pt>
                <c:pt idx="13">
                  <c:v>112.5</c:v>
                </c:pt>
                <c:pt idx="14">
                  <c:v>112.8</c:v>
                </c:pt>
                <c:pt idx="15">
                  <c:v>112.3</c:v>
                </c:pt>
                <c:pt idx="16">
                  <c:v>112</c:v>
                </c:pt>
                <c:pt idx="17">
                  <c:v>111.6</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7FD28-BB8E-4B09-B07D-7D4CA9492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256</Words>
  <Characters>1607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18</cp:revision>
  <cp:lastPrinted>2025-08-18T08:00:00Z</cp:lastPrinted>
  <dcterms:created xsi:type="dcterms:W3CDTF">2025-08-18T07:31:00Z</dcterms:created>
  <dcterms:modified xsi:type="dcterms:W3CDTF">2025-08-22T14:17:00Z</dcterms:modified>
</cp:coreProperties>
</file>